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913" w14:textId="425468B1" w:rsidR="00343516" w:rsidRDefault="00A60C6F" w:rsidP="00343516">
      <w:pPr>
        <w:jc w:val="center"/>
        <w:rPr>
          <w:b/>
          <w:bCs/>
        </w:rPr>
      </w:pPr>
      <w:r w:rsidRPr="00BB5312">
        <w:rPr>
          <w:b/>
          <w:bCs/>
        </w:rPr>
        <w:t>10-</w:t>
      </w:r>
      <w:r w:rsidR="00343516">
        <w:rPr>
          <w:b/>
          <w:bCs/>
        </w:rPr>
        <w:t>26-23 Tech Track Minutes</w:t>
      </w:r>
    </w:p>
    <w:p w14:paraId="4DBEFDF9" w14:textId="77777777" w:rsidR="00343516" w:rsidRPr="00343516" w:rsidRDefault="00343516" w:rsidP="00343516">
      <w:pPr>
        <w:jc w:val="center"/>
        <w:rPr>
          <w:b/>
          <w:bCs/>
        </w:rPr>
      </w:pPr>
    </w:p>
    <w:p w14:paraId="49B2D88E" w14:textId="531C63D8" w:rsidR="00343516" w:rsidRPr="003C25D3" w:rsidRDefault="00343516" w:rsidP="00343516">
      <w:pPr>
        <w:pStyle w:val="ListParagraph"/>
        <w:numPr>
          <w:ilvl w:val="0"/>
          <w:numId w:val="1"/>
        </w:numPr>
        <w:rPr>
          <w:b/>
          <w:bCs/>
        </w:rPr>
      </w:pPr>
      <w:r w:rsidRPr="003C25D3">
        <w:rPr>
          <w:b/>
          <w:bCs/>
        </w:rPr>
        <w:t xml:space="preserve">Tom </w:t>
      </w:r>
      <w:proofErr w:type="spellStart"/>
      <w:r w:rsidRPr="003C25D3">
        <w:rPr>
          <w:b/>
          <w:bCs/>
        </w:rPr>
        <w:t>Tsaris</w:t>
      </w:r>
      <w:proofErr w:type="spellEnd"/>
      <w:r w:rsidRPr="003C25D3">
        <w:rPr>
          <w:b/>
          <w:bCs/>
        </w:rPr>
        <w:t xml:space="preserve"> Ownership of STAX.AI</w:t>
      </w:r>
    </w:p>
    <w:p w14:paraId="6CB692D2" w14:textId="11858102" w:rsidR="00A60C6F" w:rsidRDefault="00A60C6F" w:rsidP="00343516">
      <w:pPr>
        <w:pStyle w:val="ListParagraph"/>
        <w:numPr>
          <w:ilvl w:val="0"/>
          <w:numId w:val="2"/>
        </w:numPr>
      </w:pPr>
      <w:r>
        <w:t>Tom is 50% owner of an Investment Company Called M&amp;T</w:t>
      </w:r>
      <w:r w:rsidR="008411FD">
        <w:t xml:space="preserve"> Group, LLC</w:t>
      </w:r>
    </w:p>
    <w:p w14:paraId="182CECDA" w14:textId="0D5BCA0B" w:rsidR="00A60C6F" w:rsidRDefault="00A60C6F" w:rsidP="00343516">
      <w:pPr>
        <w:pStyle w:val="ListParagraph"/>
        <w:numPr>
          <w:ilvl w:val="0"/>
          <w:numId w:val="2"/>
        </w:numPr>
      </w:pPr>
      <w:r>
        <w:t xml:space="preserve">M&amp;T </w:t>
      </w:r>
      <w:r w:rsidR="008411FD">
        <w:t xml:space="preserve">Group LLC </w:t>
      </w:r>
      <w:r>
        <w:t xml:space="preserve">is a 2% owner of STAX.AI and therefore, Tom is a 1% </w:t>
      </w:r>
      <w:proofErr w:type="gramStart"/>
      <w:r>
        <w:t>owner</w:t>
      </w:r>
      <w:proofErr w:type="gramEnd"/>
    </w:p>
    <w:p w14:paraId="1BCA894A" w14:textId="768B54F6" w:rsidR="00A60C6F" w:rsidRDefault="00A60C6F" w:rsidP="00343516">
      <w:pPr>
        <w:pStyle w:val="ListParagraph"/>
        <w:numPr>
          <w:ilvl w:val="0"/>
          <w:numId w:val="2"/>
        </w:numPr>
      </w:pPr>
      <w:r>
        <w:t>Tom does not sit on the STAX Board</w:t>
      </w:r>
      <w:r w:rsidR="008411FD">
        <w:t xml:space="preserve"> and does not or will not become an employee of STAX.</w:t>
      </w:r>
    </w:p>
    <w:p w14:paraId="7DB503D3" w14:textId="0D297DCC" w:rsidR="00A60C6F" w:rsidRDefault="00A60C6F" w:rsidP="00343516">
      <w:pPr>
        <w:pStyle w:val="ListParagraph"/>
        <w:numPr>
          <w:ilvl w:val="0"/>
          <w:numId w:val="2"/>
        </w:numPr>
      </w:pPr>
      <w:r>
        <w:t xml:space="preserve">He </w:t>
      </w:r>
      <w:r w:rsidR="008411FD">
        <w:t xml:space="preserve">solely intends to </w:t>
      </w:r>
      <w:r>
        <w:t>provide strategic input</w:t>
      </w:r>
      <w:r w:rsidR="008411FD">
        <w:t xml:space="preserve"> and direction to the STAX board</w:t>
      </w:r>
      <w:r w:rsidR="009A5F0F">
        <w:t>.</w:t>
      </w:r>
    </w:p>
    <w:p w14:paraId="096C9693" w14:textId="7445157C" w:rsidR="00A60C6F" w:rsidRDefault="00A60C6F" w:rsidP="00343516">
      <w:pPr>
        <w:pStyle w:val="ListParagraph"/>
        <w:numPr>
          <w:ilvl w:val="0"/>
          <w:numId w:val="2"/>
        </w:numPr>
      </w:pPr>
      <w:r>
        <w:t>Owners do no</w:t>
      </w:r>
      <w:r w:rsidR="00BB5312">
        <w:t>t</w:t>
      </w:r>
      <w:r>
        <w:t xml:space="preserve"> have access to the data stored on STAX </w:t>
      </w:r>
      <w:proofErr w:type="gramStart"/>
      <w:r>
        <w:t>systems</w:t>
      </w:r>
      <w:r w:rsidR="008411FD">
        <w:t>, but</w:t>
      </w:r>
      <w:proofErr w:type="gramEnd"/>
      <w:r w:rsidR="008411FD">
        <w:t xml:space="preserve"> can see overall client reporting if requested.</w:t>
      </w:r>
    </w:p>
    <w:p w14:paraId="70559147" w14:textId="53ACA24A" w:rsidR="00A60C6F" w:rsidRDefault="00A60C6F" w:rsidP="00343516">
      <w:pPr>
        <w:pStyle w:val="ListParagraph"/>
        <w:numPr>
          <w:ilvl w:val="0"/>
          <w:numId w:val="2"/>
        </w:numPr>
      </w:pPr>
      <w:r>
        <w:t>An</w:t>
      </w:r>
      <w:r w:rsidR="00863522">
        <w:t xml:space="preserve"> Arizona based</w:t>
      </w:r>
      <w:r>
        <w:t xml:space="preserve"> </w:t>
      </w:r>
      <w:r w:rsidR="008411FD">
        <w:t>Venture Capital</w:t>
      </w:r>
      <w:r>
        <w:t xml:space="preserve"> firm </w:t>
      </w:r>
      <w:r w:rsidR="008411FD" w:rsidRPr="008411FD">
        <w:t>(AZ-VC Fund)</w:t>
      </w:r>
      <w:r w:rsidR="008411FD">
        <w:t xml:space="preserve"> </w:t>
      </w:r>
      <w:r>
        <w:t>has majority ownership in STAX</w:t>
      </w:r>
      <w:r w:rsidR="004C2D16">
        <w:t xml:space="preserve"> </w:t>
      </w:r>
      <w:r w:rsidR="008411FD">
        <w:t>@ 75%</w:t>
      </w:r>
      <w:r w:rsidR="009A5F0F">
        <w:t>.</w:t>
      </w:r>
    </w:p>
    <w:p w14:paraId="6D772FB8" w14:textId="72E6CB01" w:rsidR="00A60C6F" w:rsidRDefault="00A60C6F" w:rsidP="00343516">
      <w:pPr>
        <w:pStyle w:val="ListParagraph"/>
        <w:numPr>
          <w:ilvl w:val="0"/>
          <w:numId w:val="2"/>
        </w:numPr>
      </w:pPr>
      <w:proofErr w:type="spellStart"/>
      <w:r>
        <w:t>Nahru</w:t>
      </w:r>
      <w:proofErr w:type="spellEnd"/>
      <w:r>
        <w:t xml:space="preserve"> (President of STAX) </w:t>
      </w:r>
      <w:r w:rsidR="008411FD">
        <w:t>and other STAX management have</w:t>
      </w:r>
      <w:r>
        <w:t xml:space="preserve"> 20%</w:t>
      </w:r>
      <w:r w:rsidR="008411FD">
        <w:t xml:space="preserve"> ownership.</w:t>
      </w:r>
    </w:p>
    <w:p w14:paraId="3BDA4CD9" w14:textId="13581589" w:rsidR="00A60C6F" w:rsidRDefault="008411FD" w:rsidP="00343516">
      <w:pPr>
        <w:pStyle w:val="ListParagraph"/>
        <w:numPr>
          <w:ilvl w:val="0"/>
          <w:numId w:val="2"/>
        </w:numPr>
      </w:pPr>
      <w:r>
        <w:t>STAX will be</w:t>
      </w:r>
      <w:r w:rsidR="00A60C6F">
        <w:t xml:space="preserve"> looking </w:t>
      </w:r>
      <w:r w:rsidR="00BB5312">
        <w:t>f</w:t>
      </w:r>
      <w:r w:rsidR="00A60C6F">
        <w:t>or other investors</w:t>
      </w:r>
      <w:r>
        <w:t xml:space="preserve"> on future capital raising rounds.</w:t>
      </w:r>
    </w:p>
    <w:p w14:paraId="7703DB9F" w14:textId="3538A611" w:rsidR="00A60C6F" w:rsidRDefault="00A60C6F" w:rsidP="00343516">
      <w:pPr>
        <w:pStyle w:val="ListParagraph"/>
        <w:numPr>
          <w:ilvl w:val="0"/>
          <w:numId w:val="2"/>
        </w:numPr>
      </w:pPr>
      <w:r>
        <w:t xml:space="preserve">If </w:t>
      </w:r>
      <w:r w:rsidR="008411FD">
        <w:t>TCG invests in future capital rounds</w:t>
      </w:r>
      <w:r>
        <w:t>, we might be able to negotiate some exclusivity if they develop things on our behalf</w:t>
      </w:r>
      <w:r w:rsidR="008411FD">
        <w:t xml:space="preserve"> – subject to Board approval.</w:t>
      </w:r>
    </w:p>
    <w:p w14:paraId="765BCA82" w14:textId="235F5ADA" w:rsidR="00A60C6F" w:rsidRDefault="00A60C6F" w:rsidP="00343516">
      <w:pPr>
        <w:pStyle w:val="ListParagraph"/>
        <w:numPr>
          <w:ilvl w:val="0"/>
          <w:numId w:val="2"/>
        </w:numPr>
      </w:pPr>
      <w:r>
        <w:t>Ann will ask Tom to speak to TCG about his ownership in STAX at an upcoming TCG call</w:t>
      </w:r>
      <w:r w:rsidR="009A5F0F">
        <w:t>.</w:t>
      </w:r>
    </w:p>
    <w:p w14:paraId="1A4F7725" w14:textId="1C2D1D69" w:rsidR="00A60C6F" w:rsidRDefault="00A60C6F" w:rsidP="00343516">
      <w:pPr>
        <w:pStyle w:val="ListParagraph"/>
        <w:numPr>
          <w:ilvl w:val="0"/>
          <w:numId w:val="2"/>
        </w:numPr>
      </w:pPr>
      <w:r>
        <w:t>Ann w</w:t>
      </w:r>
      <w:r w:rsidR="00C1174D">
        <w:t>ill talk to our legal counsel about potential conf</w:t>
      </w:r>
      <w:r w:rsidR="00BB5312">
        <w:t>licts</w:t>
      </w:r>
      <w:r w:rsidR="00C1174D">
        <w:t xml:space="preserve"> of </w:t>
      </w:r>
      <w:r w:rsidR="00BB5312">
        <w:t>interest</w:t>
      </w:r>
      <w:r w:rsidR="009A5F0F">
        <w:t>.</w:t>
      </w:r>
    </w:p>
    <w:p w14:paraId="286E85D2" w14:textId="77777777" w:rsidR="004231E7" w:rsidRDefault="004231E7" w:rsidP="004231E7"/>
    <w:p w14:paraId="113F33A1" w14:textId="3F3A4630" w:rsidR="004231E7" w:rsidRDefault="004231E7" w:rsidP="004231E7">
      <w:r>
        <w:t>Response from legal counsel</w:t>
      </w:r>
    </w:p>
    <w:p w14:paraId="6CFFA88B" w14:textId="77777777" w:rsidR="004231E7" w:rsidRDefault="004231E7" w:rsidP="004231E7"/>
    <w:p w14:paraId="428A9ACF" w14:textId="77777777" w:rsidR="004231E7" w:rsidRPr="00343516" w:rsidRDefault="004231E7" w:rsidP="00343516">
      <w:pPr>
        <w:pStyle w:val="ListParagraph"/>
        <w:numPr>
          <w:ilvl w:val="0"/>
          <w:numId w:val="3"/>
        </w:numPr>
        <w:rPr>
          <w:rFonts w:ascii="Calibri" w:eastAsia="Times New Roman" w:hAnsi="Calibri" w:cs="Calibri"/>
          <w:color w:val="000000"/>
          <w:kern w:val="0"/>
          <w:sz w:val="20"/>
          <w:szCs w:val="20"/>
          <w14:ligatures w14:val="none"/>
        </w:rPr>
      </w:pPr>
      <w:r w:rsidRPr="00343516">
        <w:rPr>
          <w:rFonts w:ascii="Calibri" w:eastAsia="Times New Roman" w:hAnsi="Calibri" w:cs="Calibri"/>
          <w:color w:val="000000"/>
          <w:kern w:val="0"/>
          <w:sz w:val="22"/>
          <w:szCs w:val="22"/>
          <w14:ligatures w14:val="none"/>
        </w:rPr>
        <w:t>Ann,</w:t>
      </w:r>
    </w:p>
    <w:p w14:paraId="5A61DB3A" w14:textId="7CBB07A7" w:rsidR="004231E7" w:rsidRPr="004231E7" w:rsidRDefault="004231E7" w:rsidP="00343516">
      <w:pPr>
        <w:ind w:left="40"/>
        <w:rPr>
          <w:rFonts w:ascii="Calibri" w:eastAsia="Times New Roman" w:hAnsi="Calibri" w:cs="Calibri"/>
          <w:color w:val="000000"/>
          <w:kern w:val="0"/>
          <w:sz w:val="20"/>
          <w:szCs w:val="20"/>
          <w14:ligatures w14:val="none"/>
        </w:rPr>
      </w:pPr>
    </w:p>
    <w:p w14:paraId="77242CB7" w14:textId="77777777" w:rsidR="004231E7" w:rsidRPr="00343516" w:rsidRDefault="004231E7" w:rsidP="00343516">
      <w:pPr>
        <w:pStyle w:val="ListParagraph"/>
        <w:numPr>
          <w:ilvl w:val="0"/>
          <w:numId w:val="3"/>
        </w:numPr>
        <w:rPr>
          <w:rFonts w:ascii="Calibri" w:eastAsia="Times New Roman" w:hAnsi="Calibri" w:cs="Calibri"/>
          <w:color w:val="000000"/>
          <w:kern w:val="0"/>
          <w:sz w:val="20"/>
          <w:szCs w:val="20"/>
          <w14:ligatures w14:val="none"/>
        </w:rPr>
      </w:pPr>
      <w:r w:rsidRPr="00343516">
        <w:rPr>
          <w:rFonts w:ascii="Calibri" w:eastAsia="Times New Roman" w:hAnsi="Calibri" w:cs="Calibri"/>
          <w:color w:val="000000"/>
          <w:kern w:val="0"/>
          <w:sz w:val="22"/>
          <w:szCs w:val="22"/>
          <w14:ligatures w14:val="none"/>
        </w:rPr>
        <w:t>Reasonable minds could differ regarding whether a 1% interest really creates a conflict, but I think most of my clients would want it to be disclosed in the interest of avoiding an appearance of a conflict.</w:t>
      </w:r>
    </w:p>
    <w:p w14:paraId="41D450DB" w14:textId="73F61602" w:rsidR="004231E7" w:rsidRPr="004231E7" w:rsidRDefault="004231E7" w:rsidP="00343516">
      <w:pPr>
        <w:ind w:left="40"/>
        <w:rPr>
          <w:rFonts w:ascii="Calibri" w:eastAsia="Times New Roman" w:hAnsi="Calibri" w:cs="Calibri"/>
          <w:color w:val="000000"/>
          <w:kern w:val="0"/>
          <w:sz w:val="20"/>
          <w:szCs w:val="20"/>
          <w14:ligatures w14:val="none"/>
        </w:rPr>
      </w:pPr>
    </w:p>
    <w:p w14:paraId="092EBC73" w14:textId="77777777" w:rsidR="004231E7" w:rsidRPr="00343516" w:rsidRDefault="004231E7" w:rsidP="00343516">
      <w:pPr>
        <w:pStyle w:val="ListParagraph"/>
        <w:numPr>
          <w:ilvl w:val="0"/>
          <w:numId w:val="3"/>
        </w:numPr>
        <w:rPr>
          <w:rFonts w:ascii="Calibri" w:eastAsia="Times New Roman" w:hAnsi="Calibri" w:cs="Calibri"/>
          <w:color w:val="000000"/>
          <w:kern w:val="0"/>
          <w:sz w:val="20"/>
          <w:szCs w:val="20"/>
          <w14:ligatures w14:val="none"/>
        </w:rPr>
      </w:pPr>
      <w:r w:rsidRPr="00343516">
        <w:rPr>
          <w:rFonts w:ascii="Calibri" w:eastAsia="Times New Roman" w:hAnsi="Calibri" w:cs="Calibri"/>
          <w:color w:val="000000"/>
          <w:kern w:val="0"/>
          <w:sz w:val="22"/>
          <w:szCs w:val="22"/>
          <w14:ligatures w14:val="none"/>
        </w:rPr>
        <w:t xml:space="preserve">I would just have him disclose the conflict, note it in the minutes, and have him recuse himself from any decisions regarding the Tech company’s sponsorship or any other transactions with the Tech company. If you do that you will have appropriately </w:t>
      </w:r>
      <w:proofErr w:type="gramStart"/>
      <w:r w:rsidRPr="00343516">
        <w:rPr>
          <w:rFonts w:ascii="Calibri" w:eastAsia="Times New Roman" w:hAnsi="Calibri" w:cs="Calibri"/>
          <w:color w:val="000000"/>
          <w:kern w:val="0"/>
          <w:sz w:val="22"/>
          <w:szCs w:val="22"/>
          <w14:ligatures w14:val="none"/>
        </w:rPr>
        <w:t>managed</w:t>
      </w:r>
      <w:proofErr w:type="gramEnd"/>
      <w:r w:rsidRPr="00343516">
        <w:rPr>
          <w:rFonts w:ascii="Calibri" w:eastAsia="Times New Roman" w:hAnsi="Calibri" w:cs="Calibri"/>
          <w:color w:val="000000"/>
          <w:kern w:val="0"/>
          <w:sz w:val="22"/>
          <w:szCs w:val="22"/>
          <w14:ligatures w14:val="none"/>
        </w:rPr>
        <w:t xml:space="preserve"> the conflict.</w:t>
      </w:r>
    </w:p>
    <w:p w14:paraId="610047EA" w14:textId="4390BBF4" w:rsidR="004231E7" w:rsidRPr="004231E7" w:rsidRDefault="004231E7" w:rsidP="00343516">
      <w:pPr>
        <w:ind w:left="40"/>
        <w:rPr>
          <w:rFonts w:ascii="Calibri" w:eastAsia="Times New Roman" w:hAnsi="Calibri" w:cs="Calibri"/>
          <w:color w:val="000000"/>
          <w:kern w:val="0"/>
          <w:sz w:val="20"/>
          <w:szCs w:val="20"/>
          <w14:ligatures w14:val="none"/>
        </w:rPr>
      </w:pPr>
    </w:p>
    <w:p w14:paraId="2695BD65" w14:textId="6C194DB0" w:rsidR="004231E7" w:rsidRDefault="00343516" w:rsidP="00343516">
      <w:pPr>
        <w:pStyle w:val="ListParagraph"/>
        <w:numPr>
          <w:ilvl w:val="0"/>
          <w:numId w:val="3"/>
        </w:numPr>
      </w:pPr>
      <w:r>
        <w:t>Ann will ask Tom to speak to the group about this on a TCG call.</w:t>
      </w:r>
    </w:p>
    <w:p w14:paraId="6328BDAA" w14:textId="77777777" w:rsidR="00343516" w:rsidRDefault="00343516" w:rsidP="00343516">
      <w:pPr>
        <w:pStyle w:val="ListParagraph"/>
      </w:pPr>
    </w:p>
    <w:p w14:paraId="19761C4F" w14:textId="18B4B339" w:rsidR="00343516" w:rsidRPr="003C25D3" w:rsidRDefault="00343516" w:rsidP="00343516">
      <w:pPr>
        <w:pStyle w:val="ListParagraph"/>
        <w:numPr>
          <w:ilvl w:val="0"/>
          <w:numId w:val="1"/>
        </w:numPr>
        <w:rPr>
          <w:b/>
          <w:bCs/>
        </w:rPr>
      </w:pPr>
      <w:r w:rsidRPr="003C25D3">
        <w:rPr>
          <w:b/>
          <w:bCs/>
        </w:rPr>
        <w:t>Business Decisions</w:t>
      </w:r>
    </w:p>
    <w:p w14:paraId="76121635" w14:textId="675EEEDA" w:rsidR="00343516" w:rsidRDefault="00343516" w:rsidP="003C25D3">
      <w:pPr>
        <w:pStyle w:val="ListParagraph"/>
        <w:numPr>
          <w:ilvl w:val="0"/>
          <w:numId w:val="4"/>
        </w:numPr>
      </w:pPr>
      <w:r>
        <w:t xml:space="preserve">Mike talked to Amy and Jill about business decisions they need to make </w:t>
      </w:r>
      <w:proofErr w:type="gramStart"/>
      <w:r>
        <w:t>in order to</w:t>
      </w:r>
      <w:proofErr w:type="gramEnd"/>
      <w:r>
        <w:t xml:space="preserve"> use new tech- APIs, bots etc.</w:t>
      </w:r>
    </w:p>
    <w:p w14:paraId="239410C6" w14:textId="0E6125B3" w:rsidR="007B48DD" w:rsidRDefault="007B48DD" w:rsidP="003C25D3">
      <w:pPr>
        <w:pStyle w:val="ListParagraph"/>
        <w:numPr>
          <w:ilvl w:val="0"/>
          <w:numId w:val="4"/>
        </w:numPr>
      </w:pPr>
      <w:r>
        <w:t xml:space="preserve">Both Amy and Jill said that they would expect that any agreements between TCG and a tech company would be on a </w:t>
      </w:r>
      <w:proofErr w:type="gramStart"/>
      <w:r>
        <w:t>firm by firm</w:t>
      </w:r>
      <w:proofErr w:type="gramEnd"/>
      <w:r>
        <w:t xml:space="preserve"> basis</w:t>
      </w:r>
    </w:p>
    <w:p w14:paraId="57230B9F" w14:textId="3F4579F8" w:rsidR="007B48DD" w:rsidRDefault="007B48DD" w:rsidP="003C25D3">
      <w:pPr>
        <w:pStyle w:val="ListParagraph"/>
        <w:numPr>
          <w:ilvl w:val="0"/>
          <w:numId w:val="4"/>
        </w:numPr>
      </w:pPr>
      <w:r>
        <w:t xml:space="preserve">They already have naming conventions and would probably have to change them if we want to </w:t>
      </w:r>
      <w:proofErr w:type="gramStart"/>
      <w:r>
        <w:t>standardize</w:t>
      </w:r>
      <w:proofErr w:type="gramEnd"/>
    </w:p>
    <w:p w14:paraId="54C1571A" w14:textId="0D297C64" w:rsidR="001208D8" w:rsidRDefault="001208D8" w:rsidP="003C25D3">
      <w:pPr>
        <w:pStyle w:val="ListParagraph"/>
        <w:numPr>
          <w:ilvl w:val="0"/>
          <w:numId w:val="4"/>
        </w:numPr>
      </w:pPr>
      <w:r>
        <w:t xml:space="preserve">Both currently use servers but are looking at cloud based </w:t>
      </w:r>
      <w:proofErr w:type="gramStart"/>
      <w:r>
        <w:t>solutions</w:t>
      </w:r>
      <w:proofErr w:type="gramEnd"/>
    </w:p>
    <w:p w14:paraId="0B4F9421" w14:textId="5D0EE799" w:rsidR="001208D8" w:rsidRDefault="001208D8" w:rsidP="003C25D3">
      <w:pPr>
        <w:pStyle w:val="ListParagraph"/>
        <w:numPr>
          <w:ilvl w:val="0"/>
          <w:numId w:val="4"/>
        </w:numPr>
      </w:pPr>
      <w:r>
        <w:t xml:space="preserve">Will need to see the savings to make changes to existing </w:t>
      </w:r>
      <w:proofErr w:type="gramStart"/>
      <w:r>
        <w:t>processes</w:t>
      </w:r>
      <w:proofErr w:type="gramEnd"/>
    </w:p>
    <w:p w14:paraId="32A516BC" w14:textId="5E91C580" w:rsidR="001208D8" w:rsidRDefault="001208D8" w:rsidP="003C25D3">
      <w:pPr>
        <w:pStyle w:val="ListParagraph"/>
        <w:numPr>
          <w:ilvl w:val="0"/>
          <w:numId w:val="4"/>
        </w:numPr>
      </w:pPr>
      <w:r>
        <w:lastRenderedPageBreak/>
        <w:t xml:space="preserve">Some staff will need to be trained on new tech- we should create a central training program for all </w:t>
      </w:r>
      <w:proofErr w:type="gramStart"/>
      <w:r>
        <w:t>firms</w:t>
      </w:r>
      <w:proofErr w:type="gramEnd"/>
    </w:p>
    <w:p w14:paraId="1360D2CB" w14:textId="2444C6B0" w:rsidR="001208D8" w:rsidRDefault="001208D8" w:rsidP="003C25D3">
      <w:pPr>
        <w:pStyle w:val="ListParagraph"/>
        <w:numPr>
          <w:ilvl w:val="0"/>
          <w:numId w:val="4"/>
        </w:numPr>
      </w:pPr>
      <w:r>
        <w:t xml:space="preserve">They asked for a </w:t>
      </w:r>
      <w:proofErr w:type="gramStart"/>
      <w:r>
        <w:t>5 year</w:t>
      </w:r>
      <w:proofErr w:type="gramEnd"/>
      <w:r>
        <w:t xml:space="preserve"> plan on what we plan to deploy</w:t>
      </w:r>
    </w:p>
    <w:p w14:paraId="4067C482" w14:textId="58B841C9" w:rsidR="001208D8" w:rsidRDefault="001208D8" w:rsidP="003C25D3">
      <w:pPr>
        <w:pStyle w:val="ListParagraph"/>
        <w:numPr>
          <w:ilvl w:val="0"/>
          <w:numId w:val="4"/>
        </w:numPr>
      </w:pPr>
      <w:r>
        <w:t xml:space="preserve">The next discussion should be with their more technical </w:t>
      </w:r>
      <w:proofErr w:type="gramStart"/>
      <w:r>
        <w:t>employees</w:t>
      </w:r>
      <w:proofErr w:type="gramEnd"/>
    </w:p>
    <w:p w14:paraId="09EBAE7A" w14:textId="5F390F27" w:rsidR="001208D8" w:rsidRDefault="001208D8" w:rsidP="003C25D3">
      <w:pPr>
        <w:pStyle w:val="ListParagraph"/>
        <w:numPr>
          <w:ilvl w:val="0"/>
          <w:numId w:val="4"/>
        </w:numPr>
      </w:pPr>
      <w:r>
        <w:t xml:space="preserve">This team should create a roadmap on how to integrate new technologies into their </w:t>
      </w:r>
      <w:proofErr w:type="gramStart"/>
      <w:r>
        <w:t>firms</w:t>
      </w:r>
      <w:proofErr w:type="gramEnd"/>
    </w:p>
    <w:p w14:paraId="4D965EB7" w14:textId="77777777" w:rsidR="001208D8" w:rsidRDefault="001208D8" w:rsidP="00343516">
      <w:pPr>
        <w:ind w:left="360"/>
      </w:pPr>
    </w:p>
    <w:p w14:paraId="0454EECD" w14:textId="6A1761F7" w:rsidR="001208D8" w:rsidRPr="003C25D3" w:rsidRDefault="001208D8" w:rsidP="001208D8">
      <w:pPr>
        <w:pStyle w:val="ListParagraph"/>
        <w:numPr>
          <w:ilvl w:val="0"/>
          <w:numId w:val="1"/>
        </w:numPr>
        <w:rPr>
          <w:b/>
          <w:bCs/>
        </w:rPr>
      </w:pPr>
      <w:r w:rsidRPr="003C25D3">
        <w:rPr>
          <w:b/>
          <w:bCs/>
        </w:rPr>
        <w:t>APIs</w:t>
      </w:r>
    </w:p>
    <w:p w14:paraId="5330EBC0" w14:textId="54465FF6" w:rsidR="001208D8" w:rsidRDefault="001208D8" w:rsidP="003C25D3">
      <w:pPr>
        <w:pStyle w:val="ListParagraph"/>
        <w:numPr>
          <w:ilvl w:val="0"/>
          <w:numId w:val="5"/>
        </w:numPr>
      </w:pPr>
      <w:r>
        <w:t>JH is beta testing an API for the TED file with a group of TPAs- Joe, Jordan, Matt, Tom Burns, Russ Hooker</w:t>
      </w:r>
    </w:p>
    <w:p w14:paraId="5E1F1003" w14:textId="605E9386" w:rsidR="001208D8" w:rsidRDefault="001208D8" w:rsidP="003C25D3">
      <w:pPr>
        <w:pStyle w:val="ListParagraph"/>
        <w:numPr>
          <w:ilvl w:val="0"/>
          <w:numId w:val="5"/>
        </w:numPr>
      </w:pPr>
      <w:r>
        <w:t>Our most urgent tasks are to create a way to call for the API and a place to store the data</w:t>
      </w:r>
      <w:r w:rsidR="003C25D3">
        <w:t xml:space="preserve">- </w:t>
      </w:r>
      <w:r w:rsidR="003C25D3">
        <w:t xml:space="preserve">Matt has asked for a SOW from </w:t>
      </w:r>
      <w:proofErr w:type="spellStart"/>
      <w:r w:rsidR="003C25D3">
        <w:t>Ferko</w:t>
      </w:r>
      <w:proofErr w:type="spellEnd"/>
      <w:r w:rsidR="003C25D3">
        <w:t xml:space="preserve"> </w:t>
      </w:r>
      <w:proofErr w:type="spellStart"/>
      <w:r w:rsidR="003C25D3">
        <w:t>L</w:t>
      </w:r>
      <w:r w:rsidR="003C25D3">
        <w:t>i</w:t>
      </w:r>
      <w:r w:rsidR="003C25D3">
        <w:t>blik</w:t>
      </w:r>
      <w:proofErr w:type="spellEnd"/>
      <w:r w:rsidR="003C25D3">
        <w:t xml:space="preserve"> </w:t>
      </w:r>
    </w:p>
    <w:p w14:paraId="3BEF19B1" w14:textId="10624CB4" w:rsidR="001208D8" w:rsidRDefault="001208D8" w:rsidP="003C25D3">
      <w:pPr>
        <w:pStyle w:val="ListParagraph"/>
        <w:numPr>
          <w:ilvl w:val="0"/>
          <w:numId w:val="5"/>
        </w:numPr>
      </w:pPr>
      <w:r>
        <w:t xml:space="preserve">RKs won’t want to do this with us if we can’t do </w:t>
      </w:r>
      <w:proofErr w:type="gramStart"/>
      <w:r>
        <w:t>this</w:t>
      </w:r>
      <w:proofErr w:type="gramEnd"/>
    </w:p>
    <w:p w14:paraId="004C541C" w14:textId="60F0D399" w:rsidR="001208D8" w:rsidRDefault="001208D8" w:rsidP="003C25D3">
      <w:pPr>
        <w:pStyle w:val="ListParagraph"/>
        <w:numPr>
          <w:ilvl w:val="0"/>
          <w:numId w:val="5"/>
        </w:numPr>
      </w:pPr>
      <w:r>
        <w:t xml:space="preserve">Ideally, all of TCG would be able to do </w:t>
      </w:r>
      <w:proofErr w:type="gramStart"/>
      <w:r>
        <w:t>this</w:t>
      </w:r>
      <w:proofErr w:type="gramEnd"/>
      <w:r>
        <w:t xml:space="preserve"> </w:t>
      </w:r>
    </w:p>
    <w:p w14:paraId="5CEA2A8E" w14:textId="3A7D2B5E" w:rsidR="003C25D3" w:rsidRDefault="003C25D3" w:rsidP="003C25D3">
      <w:pPr>
        <w:pStyle w:val="ListParagraph"/>
        <w:numPr>
          <w:ilvl w:val="0"/>
          <w:numId w:val="5"/>
        </w:numPr>
      </w:pPr>
      <w:r>
        <w:t xml:space="preserve">The beta testers can create the process for </w:t>
      </w:r>
      <w:proofErr w:type="gramStart"/>
      <w:r>
        <w:t>TCG</w:t>
      </w:r>
      <w:proofErr w:type="gramEnd"/>
    </w:p>
    <w:p w14:paraId="21AD3B6B" w14:textId="6EF58ADD" w:rsidR="001208D8" w:rsidRDefault="001208D8" w:rsidP="003C25D3">
      <w:pPr>
        <w:pStyle w:val="ListParagraph"/>
        <w:numPr>
          <w:ilvl w:val="0"/>
          <w:numId w:val="5"/>
        </w:numPr>
      </w:pPr>
      <w:r>
        <w:t>Once we nail this down, the next steps would be for all TCG firm</w:t>
      </w:r>
      <w:r w:rsidR="003C25D3">
        <w:t>s</w:t>
      </w:r>
      <w:r>
        <w:t xml:space="preserve"> to understand how to use bots to move the data to where it needs to be </w:t>
      </w:r>
      <w:proofErr w:type="gramStart"/>
      <w:r>
        <w:t>stored</w:t>
      </w:r>
      <w:proofErr w:type="gramEnd"/>
    </w:p>
    <w:p w14:paraId="0B33C98F" w14:textId="2DD4DA9C" w:rsidR="003C25D3" w:rsidRDefault="003C25D3" w:rsidP="003C25D3">
      <w:pPr>
        <w:pStyle w:val="ListParagraph"/>
        <w:numPr>
          <w:ilvl w:val="0"/>
          <w:numId w:val="5"/>
        </w:numPr>
      </w:pPr>
      <w:r>
        <w:t xml:space="preserve">Can we use whatever FL creates for Matt for all TCG members? Ann to talk to </w:t>
      </w:r>
      <w:proofErr w:type="gramStart"/>
      <w:r>
        <w:t>Shari</w:t>
      </w:r>
      <w:proofErr w:type="gramEnd"/>
    </w:p>
    <w:p w14:paraId="1B2DFAD9" w14:textId="77777777" w:rsidR="003C25D3" w:rsidRDefault="003C25D3" w:rsidP="001208D8">
      <w:pPr>
        <w:ind w:left="360"/>
      </w:pPr>
    </w:p>
    <w:p w14:paraId="00981DD5" w14:textId="301A9995" w:rsidR="003C25D3" w:rsidRPr="003C25D3" w:rsidRDefault="003C25D3" w:rsidP="003C25D3">
      <w:pPr>
        <w:pStyle w:val="ListParagraph"/>
        <w:numPr>
          <w:ilvl w:val="0"/>
          <w:numId w:val="1"/>
        </w:numPr>
        <w:rPr>
          <w:b/>
          <w:bCs/>
        </w:rPr>
      </w:pPr>
      <w:proofErr w:type="spellStart"/>
      <w:r w:rsidRPr="003C25D3">
        <w:rPr>
          <w:b/>
          <w:bCs/>
        </w:rPr>
        <w:t>NeXt</w:t>
      </w:r>
      <w:proofErr w:type="spellEnd"/>
      <w:r w:rsidRPr="003C25D3">
        <w:rPr>
          <w:b/>
          <w:bCs/>
        </w:rPr>
        <w:t xml:space="preserve"> Steps</w:t>
      </w:r>
    </w:p>
    <w:p w14:paraId="35B352B7" w14:textId="1FFD9DEE" w:rsidR="003C25D3" w:rsidRDefault="003C25D3" w:rsidP="003C25D3">
      <w:pPr>
        <w:pStyle w:val="ListParagraph"/>
        <w:numPr>
          <w:ilvl w:val="0"/>
          <w:numId w:val="6"/>
        </w:numPr>
      </w:pPr>
      <w:r>
        <w:t>Matt to show us the SOW from FL</w:t>
      </w:r>
    </w:p>
    <w:p w14:paraId="77FC6153" w14:textId="0F86DD32" w:rsidR="003C25D3" w:rsidRDefault="003C25D3" w:rsidP="003C25D3">
      <w:pPr>
        <w:pStyle w:val="ListParagraph"/>
        <w:numPr>
          <w:ilvl w:val="0"/>
          <w:numId w:val="6"/>
        </w:numPr>
      </w:pPr>
      <w:r>
        <w:t xml:space="preserve">Joe to look at the JH files to see what is in </w:t>
      </w:r>
      <w:proofErr w:type="gramStart"/>
      <w:r>
        <w:t>them</w:t>
      </w:r>
      <w:proofErr w:type="gramEnd"/>
    </w:p>
    <w:p w14:paraId="17AAE1C9" w14:textId="62F76E5F" w:rsidR="003C25D3" w:rsidRDefault="003C25D3" w:rsidP="003C25D3">
      <w:pPr>
        <w:pStyle w:val="ListParagraph"/>
        <w:numPr>
          <w:ilvl w:val="0"/>
          <w:numId w:val="6"/>
        </w:numPr>
      </w:pPr>
      <w:r>
        <w:t xml:space="preserve">Need a timeline for when JH expects us to be ready to call for and store the API </w:t>
      </w:r>
      <w:proofErr w:type="gramStart"/>
      <w:r>
        <w:t>data</w:t>
      </w:r>
      <w:proofErr w:type="gramEnd"/>
    </w:p>
    <w:p w14:paraId="68299F1F" w14:textId="6F3A21A0" w:rsidR="003C25D3" w:rsidRDefault="003C25D3" w:rsidP="003C25D3">
      <w:pPr>
        <w:pStyle w:val="ListParagraph"/>
        <w:numPr>
          <w:ilvl w:val="0"/>
          <w:numId w:val="6"/>
        </w:numPr>
      </w:pPr>
      <w:r>
        <w:t>Next call Nov. 2 from 1:30-2:00pm ET</w:t>
      </w:r>
    </w:p>
    <w:sectPr w:rsidR="003C2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9E1"/>
    <w:multiLevelType w:val="hybridMultilevel"/>
    <w:tmpl w:val="5BC29C20"/>
    <w:lvl w:ilvl="0" w:tplc="0016832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A68BF"/>
    <w:multiLevelType w:val="hybridMultilevel"/>
    <w:tmpl w:val="64D81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5A772A"/>
    <w:multiLevelType w:val="hybridMultilevel"/>
    <w:tmpl w:val="A22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72114"/>
    <w:multiLevelType w:val="hybridMultilevel"/>
    <w:tmpl w:val="81029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6818F0"/>
    <w:multiLevelType w:val="hybridMultilevel"/>
    <w:tmpl w:val="C052A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CF6E60"/>
    <w:multiLevelType w:val="hybridMultilevel"/>
    <w:tmpl w:val="54386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8523562">
    <w:abstractNumId w:val="0"/>
  </w:num>
  <w:num w:numId="2" w16cid:durableId="1859611277">
    <w:abstractNumId w:val="4"/>
  </w:num>
  <w:num w:numId="3" w16cid:durableId="1171213044">
    <w:abstractNumId w:val="2"/>
  </w:num>
  <w:num w:numId="4" w16cid:durableId="84304935">
    <w:abstractNumId w:val="5"/>
  </w:num>
  <w:num w:numId="5" w16cid:durableId="950746383">
    <w:abstractNumId w:val="1"/>
  </w:num>
  <w:num w:numId="6" w16cid:durableId="1630472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6F"/>
    <w:rsid w:val="001208D8"/>
    <w:rsid w:val="00201B3A"/>
    <w:rsid w:val="00225B77"/>
    <w:rsid w:val="00343516"/>
    <w:rsid w:val="003B01A5"/>
    <w:rsid w:val="003C25D3"/>
    <w:rsid w:val="004231E7"/>
    <w:rsid w:val="004C2D16"/>
    <w:rsid w:val="006E4DF6"/>
    <w:rsid w:val="007B48DD"/>
    <w:rsid w:val="00833EDA"/>
    <w:rsid w:val="008411FD"/>
    <w:rsid w:val="00863522"/>
    <w:rsid w:val="00873FF2"/>
    <w:rsid w:val="009A5F0F"/>
    <w:rsid w:val="00A60C6F"/>
    <w:rsid w:val="00BB5312"/>
    <w:rsid w:val="00C1174D"/>
    <w:rsid w:val="00DD4A2F"/>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701F"/>
  <w15:chartTrackingRefBased/>
  <w15:docId w15:val="{E488E785-DBB7-1041-B7CA-874BB47E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4</cp:revision>
  <dcterms:created xsi:type="dcterms:W3CDTF">2023-10-30T12:53:00Z</dcterms:created>
  <dcterms:modified xsi:type="dcterms:W3CDTF">2023-10-30T13:45:00Z</dcterms:modified>
</cp:coreProperties>
</file>